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9F" w:rsidRPr="00012E9F" w:rsidRDefault="001E0B50" w:rsidP="00012E9F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012E9F">
        <w:rPr>
          <w:rFonts w:ascii="Arial" w:hAnsi="Arial" w:cs="Arial"/>
          <w:color w:val="000000"/>
          <w:sz w:val="22"/>
          <w:szCs w:val="22"/>
        </w:rPr>
        <w:t xml:space="preserve">In October 2006, the Crime and Misconduct Commission released a report titled </w:t>
      </w:r>
      <w:r w:rsidRPr="005C27D7">
        <w:rPr>
          <w:rFonts w:ascii="Arial" w:hAnsi="Arial" w:cs="Arial"/>
          <w:i/>
          <w:color w:val="000000"/>
          <w:sz w:val="22"/>
          <w:szCs w:val="22"/>
        </w:rPr>
        <w:t>Regulating outcall prostitution:</w:t>
      </w:r>
      <w:r w:rsidRPr="00012E9F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1D8D">
        <w:rPr>
          <w:rFonts w:ascii="Arial" w:hAnsi="Arial" w:cs="Arial"/>
          <w:i/>
          <w:color w:val="000000"/>
          <w:sz w:val="22"/>
          <w:szCs w:val="22"/>
        </w:rPr>
        <w:t>should legal outcall prostitution services be extended to licensed brothels and independent escort agencies</w:t>
      </w:r>
      <w:r w:rsidR="00765C0C" w:rsidRPr="00391D8D">
        <w:rPr>
          <w:rFonts w:ascii="Arial" w:hAnsi="Arial" w:cs="Arial"/>
          <w:i/>
          <w:color w:val="000000"/>
          <w:sz w:val="22"/>
          <w:szCs w:val="22"/>
        </w:rPr>
        <w:t>?</w:t>
      </w:r>
      <w:r w:rsidRPr="00012E9F">
        <w:rPr>
          <w:rFonts w:ascii="Arial" w:hAnsi="Arial" w:cs="Arial"/>
          <w:color w:val="000000"/>
          <w:sz w:val="22"/>
          <w:szCs w:val="22"/>
        </w:rPr>
        <w:t xml:space="preserve"> </w:t>
      </w:r>
      <w:r w:rsidR="005C27D7">
        <w:rPr>
          <w:rFonts w:ascii="Arial" w:hAnsi="Arial" w:cs="Arial"/>
          <w:color w:val="000000"/>
          <w:sz w:val="22"/>
          <w:szCs w:val="22"/>
        </w:rPr>
        <w:t>Th</w:t>
      </w:r>
      <w:r w:rsidR="00F323D8">
        <w:rPr>
          <w:rFonts w:ascii="Arial" w:hAnsi="Arial" w:cs="Arial"/>
          <w:color w:val="000000"/>
          <w:sz w:val="22"/>
          <w:szCs w:val="22"/>
        </w:rPr>
        <w:t>at</w:t>
      </w:r>
      <w:r w:rsidR="005C27D7">
        <w:rPr>
          <w:rFonts w:ascii="Arial" w:hAnsi="Arial" w:cs="Arial"/>
          <w:color w:val="000000"/>
          <w:sz w:val="22"/>
          <w:szCs w:val="22"/>
        </w:rPr>
        <w:t xml:space="preserve"> report made</w:t>
      </w:r>
      <w:r w:rsidRPr="00012E9F">
        <w:rPr>
          <w:rFonts w:ascii="Arial" w:hAnsi="Arial" w:cs="Arial"/>
          <w:color w:val="000000"/>
          <w:sz w:val="22"/>
          <w:szCs w:val="22"/>
        </w:rPr>
        <w:t xml:space="preserve"> 23 recommendations aimed at ensuring the legal industry’s continued viability and reducing incentives for an illegal industry.</w:t>
      </w:r>
    </w:p>
    <w:p w:rsidR="00CE6FBA" w:rsidRPr="00012E9F" w:rsidRDefault="005C27D7" w:rsidP="00012E9F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</w:t>
      </w:r>
      <w:r w:rsidR="00F323D8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 xml:space="preserve"> Government </w:t>
      </w:r>
      <w:r w:rsidR="00F323D8">
        <w:rPr>
          <w:rFonts w:ascii="Arial" w:hAnsi="Arial" w:cs="Arial"/>
          <w:color w:val="000000"/>
          <w:sz w:val="22"/>
          <w:szCs w:val="22"/>
        </w:rPr>
        <w:t xml:space="preserve">has previously </w:t>
      </w:r>
      <w:r>
        <w:rPr>
          <w:rFonts w:ascii="Arial" w:hAnsi="Arial" w:cs="Arial"/>
          <w:color w:val="000000"/>
          <w:sz w:val="22"/>
          <w:szCs w:val="22"/>
        </w:rPr>
        <w:t xml:space="preserve">agreed to implement all </w:t>
      </w:r>
      <w:r w:rsidR="001E0B50" w:rsidRPr="00012E9F">
        <w:rPr>
          <w:rFonts w:ascii="Arial" w:hAnsi="Arial" w:cs="Arial"/>
          <w:color w:val="000000"/>
          <w:sz w:val="22"/>
          <w:szCs w:val="22"/>
        </w:rPr>
        <w:t>of th</w:t>
      </w:r>
      <w:r w:rsidR="00F323D8">
        <w:rPr>
          <w:rFonts w:ascii="Arial" w:hAnsi="Arial" w:cs="Arial"/>
          <w:color w:val="000000"/>
          <w:sz w:val="22"/>
          <w:szCs w:val="22"/>
        </w:rPr>
        <w:t>ose</w:t>
      </w:r>
      <w:r w:rsidR="001E0B50" w:rsidRPr="00012E9F">
        <w:rPr>
          <w:rFonts w:ascii="Arial" w:hAnsi="Arial" w:cs="Arial"/>
          <w:color w:val="000000"/>
          <w:sz w:val="22"/>
          <w:szCs w:val="22"/>
        </w:rPr>
        <w:t xml:space="preserve"> recommendations through legislative and non-legislative means</w:t>
      </w:r>
      <w:r>
        <w:rPr>
          <w:rFonts w:ascii="Arial" w:hAnsi="Arial" w:cs="Arial"/>
          <w:color w:val="000000"/>
          <w:sz w:val="22"/>
          <w:szCs w:val="22"/>
        </w:rPr>
        <w:t>. Implementation of the recommendations</w:t>
      </w:r>
      <w:r w:rsidR="001E0B50" w:rsidRPr="00012E9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will</w:t>
      </w:r>
      <w:r w:rsidR="001E0B50" w:rsidRPr="00012E9F">
        <w:rPr>
          <w:rFonts w:ascii="Arial" w:hAnsi="Arial" w:cs="Arial"/>
          <w:color w:val="000000"/>
          <w:sz w:val="22"/>
          <w:szCs w:val="22"/>
        </w:rPr>
        <w:t xml:space="preserve"> create a more reasonable position for legal operators (licensed brothels and sole operators) and decrease the attraction of working for illegal operators in </w:t>
      </w:r>
      <w:smartTag w:uri="urn:schemas-microsoft-com:office:smarttags" w:element="State">
        <w:smartTag w:uri="urn:schemas-microsoft-com:office:smarttags" w:element="place">
          <w:r w:rsidR="001E0B50" w:rsidRPr="00012E9F">
            <w:rPr>
              <w:rFonts w:ascii="Arial" w:hAnsi="Arial" w:cs="Arial"/>
              <w:color w:val="000000"/>
              <w:sz w:val="22"/>
              <w:szCs w:val="22"/>
            </w:rPr>
            <w:t>Queensland</w:t>
          </w:r>
        </w:smartTag>
      </w:smartTag>
      <w:r w:rsidR="001E0B50" w:rsidRPr="00012E9F">
        <w:rPr>
          <w:rFonts w:ascii="Arial" w:hAnsi="Arial" w:cs="Arial"/>
          <w:color w:val="000000"/>
          <w:sz w:val="22"/>
          <w:szCs w:val="22"/>
        </w:rPr>
        <w:t>.</w:t>
      </w:r>
    </w:p>
    <w:p w:rsidR="00CE6FBA" w:rsidRPr="00012E9F" w:rsidRDefault="001E0B50" w:rsidP="00012E9F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012E9F">
        <w:rPr>
          <w:rFonts w:ascii="Arial" w:hAnsi="Arial" w:cs="Arial"/>
          <w:color w:val="000000"/>
          <w:sz w:val="22"/>
          <w:szCs w:val="22"/>
        </w:rPr>
        <w:t>The recommendations can be divided into four general categories:</w:t>
      </w:r>
    </w:p>
    <w:p w:rsidR="001E0B50" w:rsidRPr="00012E9F" w:rsidRDefault="001E0B50" w:rsidP="00012E9F">
      <w:pPr>
        <w:numPr>
          <w:ilvl w:val="1"/>
          <w:numId w:val="20"/>
        </w:numPr>
        <w:tabs>
          <w:tab w:val="clear" w:pos="1797"/>
        </w:tabs>
        <w:spacing w:before="120"/>
        <w:ind w:left="90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12E9F">
        <w:rPr>
          <w:rFonts w:ascii="Arial" w:hAnsi="Arial" w:cs="Arial"/>
          <w:color w:val="000000"/>
          <w:sz w:val="22"/>
          <w:szCs w:val="22"/>
        </w:rPr>
        <w:t>regu</w:t>
      </w:r>
      <w:r w:rsidR="003F3026">
        <w:rPr>
          <w:rFonts w:ascii="Arial" w:hAnsi="Arial" w:cs="Arial"/>
          <w:color w:val="000000"/>
          <w:sz w:val="22"/>
          <w:szCs w:val="22"/>
        </w:rPr>
        <w:t>lating social escort providers;</w:t>
      </w:r>
    </w:p>
    <w:p w:rsidR="001E0B50" w:rsidRPr="00012E9F" w:rsidRDefault="001E0B50" w:rsidP="00012E9F">
      <w:pPr>
        <w:numPr>
          <w:ilvl w:val="1"/>
          <w:numId w:val="20"/>
        </w:numPr>
        <w:tabs>
          <w:tab w:val="clear" w:pos="1797"/>
        </w:tabs>
        <w:spacing w:before="120"/>
        <w:ind w:left="90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12E9F">
        <w:rPr>
          <w:rFonts w:ascii="Arial" w:hAnsi="Arial" w:cs="Arial"/>
          <w:color w:val="000000"/>
          <w:sz w:val="22"/>
          <w:szCs w:val="22"/>
        </w:rPr>
        <w:t>imposing addit</w:t>
      </w:r>
      <w:r w:rsidR="003F3026">
        <w:rPr>
          <w:rFonts w:ascii="Arial" w:hAnsi="Arial" w:cs="Arial"/>
          <w:color w:val="000000"/>
          <w:sz w:val="22"/>
          <w:szCs w:val="22"/>
        </w:rPr>
        <w:t>ional advertising restrictions;</w:t>
      </w:r>
    </w:p>
    <w:p w:rsidR="001E0B50" w:rsidRPr="00012E9F" w:rsidRDefault="001E0B50" w:rsidP="00012E9F">
      <w:pPr>
        <w:numPr>
          <w:ilvl w:val="1"/>
          <w:numId w:val="20"/>
        </w:numPr>
        <w:tabs>
          <w:tab w:val="clear" w:pos="1797"/>
        </w:tabs>
        <w:spacing w:before="120"/>
        <w:ind w:left="90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12E9F">
        <w:rPr>
          <w:rFonts w:ascii="Arial" w:hAnsi="Arial" w:cs="Arial"/>
          <w:color w:val="000000"/>
          <w:sz w:val="22"/>
          <w:szCs w:val="22"/>
        </w:rPr>
        <w:t>prosecuting illegal operators and seeking asset confiscation; and</w:t>
      </w:r>
    </w:p>
    <w:p w:rsidR="001E0B50" w:rsidRPr="00012E9F" w:rsidRDefault="001E0B50" w:rsidP="00012E9F">
      <w:pPr>
        <w:numPr>
          <w:ilvl w:val="1"/>
          <w:numId w:val="20"/>
        </w:numPr>
        <w:tabs>
          <w:tab w:val="clear" w:pos="1797"/>
        </w:tabs>
        <w:spacing w:before="120"/>
        <w:ind w:left="90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012E9F">
        <w:rPr>
          <w:rFonts w:ascii="Arial" w:hAnsi="Arial" w:cs="Arial"/>
          <w:color w:val="000000"/>
          <w:sz w:val="22"/>
          <w:szCs w:val="22"/>
        </w:rPr>
        <w:t>enhancin</w:t>
      </w:r>
      <w:r w:rsidR="003F3026">
        <w:rPr>
          <w:rFonts w:ascii="Arial" w:hAnsi="Arial" w:cs="Arial"/>
          <w:color w:val="000000"/>
          <w:sz w:val="22"/>
          <w:szCs w:val="22"/>
        </w:rPr>
        <w:t>g the safety of sole operators.</w:t>
      </w:r>
    </w:p>
    <w:p w:rsidR="001E0B50" w:rsidRPr="00012E9F" w:rsidRDefault="008C5E29" w:rsidP="00012E9F">
      <w:pPr>
        <w:spacing w:before="24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012E9F">
        <w:rPr>
          <w:rFonts w:ascii="Arial" w:hAnsi="Arial" w:cs="Arial"/>
          <w:color w:val="000000"/>
          <w:sz w:val="22"/>
          <w:szCs w:val="22"/>
        </w:rPr>
        <w:t>.</w:t>
      </w:r>
      <w:r w:rsidR="00012E9F">
        <w:rPr>
          <w:rFonts w:ascii="Arial" w:hAnsi="Arial" w:cs="Arial"/>
          <w:color w:val="000000"/>
          <w:sz w:val="22"/>
          <w:szCs w:val="22"/>
        </w:rPr>
        <w:tab/>
      </w:r>
      <w:r w:rsidR="001E0B50" w:rsidRPr="00012E9F">
        <w:rPr>
          <w:rFonts w:ascii="Arial" w:hAnsi="Arial" w:cs="Arial"/>
          <w:color w:val="000000"/>
          <w:sz w:val="22"/>
          <w:szCs w:val="22"/>
          <w:u w:val="single"/>
        </w:rPr>
        <w:t>Cabinet approved</w:t>
      </w:r>
      <w:r w:rsidR="001E0B50" w:rsidRPr="00012E9F">
        <w:rPr>
          <w:rFonts w:ascii="Arial" w:hAnsi="Arial" w:cs="Arial"/>
          <w:color w:val="000000"/>
          <w:sz w:val="22"/>
          <w:szCs w:val="22"/>
        </w:rPr>
        <w:t xml:space="preserve"> that the Prostitution</w:t>
      </w:r>
      <w:r w:rsidR="00112730">
        <w:rPr>
          <w:rFonts w:ascii="Arial" w:hAnsi="Arial" w:cs="Arial"/>
          <w:color w:val="000000"/>
          <w:sz w:val="22"/>
          <w:szCs w:val="22"/>
        </w:rPr>
        <w:t xml:space="preserve"> and</w:t>
      </w:r>
      <w:r w:rsidR="00391D8D">
        <w:rPr>
          <w:rFonts w:ascii="Arial" w:hAnsi="Arial" w:cs="Arial"/>
          <w:color w:val="000000"/>
          <w:sz w:val="22"/>
          <w:szCs w:val="22"/>
        </w:rPr>
        <w:t xml:space="preserve"> Criminal Code</w:t>
      </w:r>
      <w:r w:rsidR="001E0B50" w:rsidRPr="00012E9F">
        <w:rPr>
          <w:rFonts w:ascii="Arial" w:hAnsi="Arial" w:cs="Arial"/>
          <w:color w:val="000000"/>
          <w:sz w:val="22"/>
          <w:szCs w:val="22"/>
        </w:rPr>
        <w:t xml:space="preserve"> Amendment Bill 2009 be introduced into the </w:t>
      </w:r>
      <w:r w:rsidR="008D6136">
        <w:rPr>
          <w:rFonts w:ascii="Arial" w:hAnsi="Arial" w:cs="Arial"/>
          <w:color w:val="000000"/>
          <w:sz w:val="22"/>
          <w:szCs w:val="22"/>
        </w:rPr>
        <w:t>L</w:t>
      </w:r>
      <w:r w:rsidR="001E0B50" w:rsidRPr="00012E9F">
        <w:rPr>
          <w:rFonts w:ascii="Arial" w:hAnsi="Arial" w:cs="Arial"/>
          <w:color w:val="000000"/>
          <w:sz w:val="22"/>
          <w:szCs w:val="22"/>
        </w:rPr>
        <w:t xml:space="preserve">egislative </w:t>
      </w:r>
      <w:r w:rsidR="008D6136">
        <w:rPr>
          <w:rFonts w:ascii="Arial" w:hAnsi="Arial" w:cs="Arial"/>
          <w:color w:val="000000"/>
          <w:sz w:val="22"/>
          <w:szCs w:val="22"/>
        </w:rPr>
        <w:t>A</w:t>
      </w:r>
      <w:r w:rsidR="001E0B50" w:rsidRPr="00012E9F">
        <w:rPr>
          <w:rFonts w:ascii="Arial" w:hAnsi="Arial" w:cs="Arial"/>
          <w:color w:val="000000"/>
          <w:sz w:val="22"/>
          <w:szCs w:val="22"/>
        </w:rPr>
        <w:t>ssembly.</w:t>
      </w:r>
    </w:p>
    <w:p w:rsidR="00EA00BF" w:rsidRPr="00012E9F" w:rsidRDefault="008C5E29" w:rsidP="00012E9F">
      <w:pPr>
        <w:keepNext/>
        <w:spacing w:before="120" w:after="120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012E9F">
        <w:rPr>
          <w:rFonts w:ascii="Arial" w:hAnsi="Arial" w:cs="Arial"/>
          <w:color w:val="000000"/>
          <w:sz w:val="22"/>
          <w:szCs w:val="22"/>
        </w:rPr>
        <w:t>.</w:t>
      </w:r>
      <w:r w:rsidR="00012E9F">
        <w:rPr>
          <w:rFonts w:ascii="Arial" w:hAnsi="Arial" w:cs="Arial"/>
          <w:color w:val="000000"/>
          <w:sz w:val="22"/>
          <w:szCs w:val="22"/>
        </w:rPr>
        <w:tab/>
      </w:r>
      <w:r w:rsidR="00EA00BF" w:rsidRPr="00012E9F">
        <w:rPr>
          <w:rFonts w:ascii="Arial" w:hAnsi="Arial" w:cs="Arial"/>
          <w:color w:val="000000"/>
          <w:sz w:val="22"/>
          <w:szCs w:val="22"/>
          <w:u w:val="single"/>
        </w:rPr>
        <w:t>Attachments</w:t>
      </w:r>
    </w:p>
    <w:p w:rsidR="00F10DF9" w:rsidRPr="00012E9F" w:rsidRDefault="00E90BF3" w:rsidP="00012E9F">
      <w:pPr>
        <w:numPr>
          <w:ilvl w:val="0"/>
          <w:numId w:val="24"/>
        </w:numPr>
        <w:tabs>
          <w:tab w:val="clear" w:pos="357"/>
        </w:tabs>
        <w:spacing w:before="120"/>
        <w:ind w:left="900" w:hanging="540"/>
        <w:jc w:val="both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="001E0B50" w:rsidRPr="007A61B2">
          <w:rPr>
            <w:rStyle w:val="Hyperlink"/>
            <w:rFonts w:ascii="Arial" w:hAnsi="Arial" w:cs="Arial"/>
            <w:sz w:val="22"/>
            <w:szCs w:val="22"/>
          </w:rPr>
          <w:t>Prostitution</w:t>
        </w:r>
        <w:r w:rsidR="00112730" w:rsidRPr="007A61B2">
          <w:rPr>
            <w:rStyle w:val="Hyperlink"/>
            <w:rFonts w:ascii="Arial" w:hAnsi="Arial" w:cs="Arial"/>
            <w:sz w:val="22"/>
            <w:szCs w:val="22"/>
          </w:rPr>
          <w:t xml:space="preserve"> and</w:t>
        </w:r>
        <w:r w:rsidR="00743A10" w:rsidRPr="007A61B2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7A61B2">
          <w:rPr>
            <w:rStyle w:val="Hyperlink"/>
            <w:rFonts w:ascii="Arial" w:hAnsi="Arial" w:cs="Arial"/>
            <w:sz w:val="22"/>
            <w:szCs w:val="22"/>
          </w:rPr>
          <w:t xml:space="preserve">Other Acts </w:t>
        </w:r>
        <w:r w:rsidR="001E0B50" w:rsidRPr="007A61B2">
          <w:rPr>
            <w:rStyle w:val="Hyperlink"/>
            <w:rFonts w:ascii="Arial" w:hAnsi="Arial" w:cs="Arial"/>
            <w:sz w:val="22"/>
            <w:szCs w:val="22"/>
          </w:rPr>
          <w:t>Amendment Bill 2009</w:t>
        </w:r>
      </w:hyperlink>
    </w:p>
    <w:p w:rsidR="001E0B50" w:rsidRPr="00012E9F" w:rsidRDefault="00E90BF3" w:rsidP="00012E9F">
      <w:pPr>
        <w:numPr>
          <w:ilvl w:val="0"/>
          <w:numId w:val="26"/>
        </w:numPr>
        <w:tabs>
          <w:tab w:val="clear" w:pos="357"/>
        </w:tabs>
        <w:spacing w:before="120"/>
        <w:ind w:left="900" w:hanging="540"/>
        <w:jc w:val="both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1E0B50" w:rsidRPr="007A61B2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1E0B50" w:rsidRPr="00012E9F" w:rsidSect="00332C24">
      <w:headerReference w:type="default" r:id="rId9"/>
      <w:footerReference w:type="default" r:id="rId10"/>
      <w:pgSz w:w="11907" w:h="16840" w:code="9"/>
      <w:pgMar w:top="1985" w:right="1418" w:bottom="907" w:left="1440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AA" w:rsidRDefault="00C303AA">
      <w:r>
        <w:separator/>
      </w:r>
    </w:p>
  </w:endnote>
  <w:endnote w:type="continuationSeparator" w:id="0">
    <w:p w:rsidR="00C303AA" w:rsidRDefault="00C3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D8" w:rsidRPr="001141E1" w:rsidRDefault="00F323D8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AA" w:rsidRDefault="00C303AA">
      <w:r>
        <w:separator/>
      </w:r>
    </w:p>
  </w:footnote>
  <w:footnote w:type="continuationSeparator" w:id="0">
    <w:p w:rsidR="00C303AA" w:rsidRDefault="00C30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D8" w:rsidRPr="000400F9" w:rsidRDefault="007A4B76" w:rsidP="00B10B66">
    <w:pPr>
      <w:pStyle w:val="Header"/>
      <w:tabs>
        <w:tab w:val="clear" w:pos="8306"/>
        <w:tab w:val="right" w:pos="9000"/>
      </w:tabs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3D8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323D8">
      <w:rPr>
        <w:rFonts w:ascii="Arial" w:hAnsi="Arial" w:cs="Arial"/>
        <w:b/>
        <w:sz w:val="22"/>
        <w:szCs w:val="22"/>
        <w:u w:val="single"/>
      </w:rPr>
      <w:t>August 2009</w:t>
    </w:r>
  </w:p>
  <w:p w:rsidR="00F323D8" w:rsidRDefault="00F323D8" w:rsidP="006B73D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Prostitution and Criminal Code Amendment Bill 2009</w:t>
    </w:r>
  </w:p>
  <w:p w:rsidR="00F323D8" w:rsidRDefault="00F323D8" w:rsidP="006B73D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Police, Corrective Services and Emergency Services; Attorney-General and Minister for Industrial Relations</w:t>
    </w:r>
  </w:p>
  <w:p w:rsidR="00F323D8" w:rsidRPr="00F10DF9" w:rsidRDefault="00F323D8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9CD"/>
    <w:multiLevelType w:val="multilevel"/>
    <w:tmpl w:val="3206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5E38"/>
    <w:multiLevelType w:val="hybridMultilevel"/>
    <w:tmpl w:val="7214C480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D1135"/>
    <w:multiLevelType w:val="hybridMultilevel"/>
    <w:tmpl w:val="C992A508"/>
    <w:lvl w:ilvl="0" w:tplc="3806B394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B3F5F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8779B"/>
    <w:multiLevelType w:val="multilevel"/>
    <w:tmpl w:val="3206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133FF8"/>
    <w:multiLevelType w:val="hybridMultilevel"/>
    <w:tmpl w:val="98BAC27E"/>
    <w:lvl w:ilvl="0" w:tplc="1BF02E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806B394">
      <w:start w:val="1"/>
      <w:numFmt w:val="bullet"/>
      <w:lvlText w:val=""/>
      <w:lvlJc w:val="left"/>
      <w:pPr>
        <w:tabs>
          <w:tab w:val="num" w:pos="1797"/>
        </w:tabs>
        <w:ind w:left="216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E3395"/>
    <w:multiLevelType w:val="hybridMultilevel"/>
    <w:tmpl w:val="1EA2A1E0"/>
    <w:lvl w:ilvl="0" w:tplc="3806B394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54A18"/>
    <w:multiLevelType w:val="hybridMultilevel"/>
    <w:tmpl w:val="91D65332"/>
    <w:lvl w:ilvl="0" w:tplc="3806B394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677B27"/>
    <w:multiLevelType w:val="hybridMultilevel"/>
    <w:tmpl w:val="CCC8A3B0"/>
    <w:lvl w:ilvl="0" w:tplc="3806B394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297B62"/>
    <w:multiLevelType w:val="multilevel"/>
    <w:tmpl w:val="268051F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A630D2"/>
    <w:multiLevelType w:val="hybridMultilevel"/>
    <w:tmpl w:val="268051F4"/>
    <w:lvl w:ilvl="0" w:tplc="1BF02E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82D72"/>
    <w:multiLevelType w:val="multilevel"/>
    <w:tmpl w:val="3206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2F21C8"/>
    <w:multiLevelType w:val="multilevel"/>
    <w:tmpl w:val="8A9CE6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EC6F61"/>
    <w:multiLevelType w:val="hybridMultilevel"/>
    <w:tmpl w:val="2AD20450"/>
    <w:lvl w:ilvl="0" w:tplc="E9CA84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3A542E4"/>
    <w:multiLevelType w:val="hybridMultilevel"/>
    <w:tmpl w:val="F438A0C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E84A02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857943"/>
    <w:multiLevelType w:val="hybridMultilevel"/>
    <w:tmpl w:val="576C42A2"/>
    <w:lvl w:ilvl="0" w:tplc="F1980F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76F87"/>
    <w:multiLevelType w:val="hybridMultilevel"/>
    <w:tmpl w:val="32069D1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4"/>
  </w:num>
  <w:num w:numId="4">
    <w:abstractNumId w:val="8"/>
  </w:num>
  <w:num w:numId="5">
    <w:abstractNumId w:val="6"/>
  </w:num>
  <w:num w:numId="6">
    <w:abstractNumId w:val="27"/>
  </w:num>
  <w:num w:numId="7">
    <w:abstractNumId w:val="26"/>
  </w:num>
  <w:num w:numId="8">
    <w:abstractNumId w:val="23"/>
  </w:num>
  <w:num w:numId="9">
    <w:abstractNumId w:val="20"/>
  </w:num>
  <w:num w:numId="10">
    <w:abstractNumId w:val="11"/>
  </w:num>
  <w:num w:numId="11">
    <w:abstractNumId w:val="9"/>
  </w:num>
  <w:num w:numId="12">
    <w:abstractNumId w:val="19"/>
  </w:num>
  <w:num w:numId="13">
    <w:abstractNumId w:val="4"/>
  </w:num>
  <w:num w:numId="14">
    <w:abstractNumId w:val="21"/>
  </w:num>
  <w:num w:numId="15">
    <w:abstractNumId w:val="22"/>
  </w:num>
  <w:num w:numId="16">
    <w:abstractNumId w:val="25"/>
  </w:num>
  <w:num w:numId="17">
    <w:abstractNumId w:val="1"/>
  </w:num>
  <w:num w:numId="18">
    <w:abstractNumId w:val="16"/>
  </w:num>
  <w:num w:numId="19">
    <w:abstractNumId w:val="15"/>
  </w:num>
  <w:num w:numId="20">
    <w:abstractNumId w:val="7"/>
  </w:num>
  <w:num w:numId="21">
    <w:abstractNumId w:val="17"/>
  </w:num>
  <w:num w:numId="22">
    <w:abstractNumId w:val="0"/>
  </w:num>
  <w:num w:numId="23">
    <w:abstractNumId w:val="12"/>
  </w:num>
  <w:num w:numId="24">
    <w:abstractNumId w:val="2"/>
  </w:num>
  <w:num w:numId="25">
    <w:abstractNumId w:val="5"/>
  </w:num>
  <w:num w:numId="26">
    <w:abstractNumId w:val="10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4"/>
    <w:rsid w:val="00012E9F"/>
    <w:rsid w:val="00021B34"/>
    <w:rsid w:val="000400F9"/>
    <w:rsid w:val="000432D0"/>
    <w:rsid w:val="000B174F"/>
    <w:rsid w:val="000B545C"/>
    <w:rsid w:val="00112730"/>
    <w:rsid w:val="001141E1"/>
    <w:rsid w:val="0011661C"/>
    <w:rsid w:val="00133013"/>
    <w:rsid w:val="00133A34"/>
    <w:rsid w:val="00160524"/>
    <w:rsid w:val="001E0B50"/>
    <w:rsid w:val="001E5678"/>
    <w:rsid w:val="00254E35"/>
    <w:rsid w:val="0028053C"/>
    <w:rsid w:val="00285D79"/>
    <w:rsid w:val="002F57E4"/>
    <w:rsid w:val="00314FEB"/>
    <w:rsid w:val="0032048B"/>
    <w:rsid w:val="00332C24"/>
    <w:rsid w:val="00346156"/>
    <w:rsid w:val="00382380"/>
    <w:rsid w:val="003848F3"/>
    <w:rsid w:val="00391D8D"/>
    <w:rsid w:val="003A269C"/>
    <w:rsid w:val="003A2E0F"/>
    <w:rsid w:val="003C3732"/>
    <w:rsid w:val="003E631F"/>
    <w:rsid w:val="003F3026"/>
    <w:rsid w:val="00435BE5"/>
    <w:rsid w:val="0048019C"/>
    <w:rsid w:val="00486A99"/>
    <w:rsid w:val="004D6F43"/>
    <w:rsid w:val="004E6C38"/>
    <w:rsid w:val="004F4977"/>
    <w:rsid w:val="00562AE4"/>
    <w:rsid w:val="0056401D"/>
    <w:rsid w:val="00590849"/>
    <w:rsid w:val="005B1D9B"/>
    <w:rsid w:val="005C224F"/>
    <w:rsid w:val="005C27D7"/>
    <w:rsid w:val="006100CC"/>
    <w:rsid w:val="00644076"/>
    <w:rsid w:val="006631CF"/>
    <w:rsid w:val="00682036"/>
    <w:rsid w:val="006918E9"/>
    <w:rsid w:val="006B3B54"/>
    <w:rsid w:val="006B3C4B"/>
    <w:rsid w:val="006B73DC"/>
    <w:rsid w:val="006D0869"/>
    <w:rsid w:val="006E6713"/>
    <w:rsid w:val="007060D7"/>
    <w:rsid w:val="00710AAE"/>
    <w:rsid w:val="00726F36"/>
    <w:rsid w:val="00743A10"/>
    <w:rsid w:val="00765C0C"/>
    <w:rsid w:val="00796B3E"/>
    <w:rsid w:val="00797165"/>
    <w:rsid w:val="007A25F4"/>
    <w:rsid w:val="007A3639"/>
    <w:rsid w:val="007A4B76"/>
    <w:rsid w:val="007A61B2"/>
    <w:rsid w:val="007A6599"/>
    <w:rsid w:val="007D3B9D"/>
    <w:rsid w:val="007F52D6"/>
    <w:rsid w:val="0082040E"/>
    <w:rsid w:val="00831398"/>
    <w:rsid w:val="00845D3E"/>
    <w:rsid w:val="008A5F1B"/>
    <w:rsid w:val="008B1B86"/>
    <w:rsid w:val="008B7E17"/>
    <w:rsid w:val="008C3732"/>
    <w:rsid w:val="008C5E29"/>
    <w:rsid w:val="008D6136"/>
    <w:rsid w:val="008F44CD"/>
    <w:rsid w:val="00915DDC"/>
    <w:rsid w:val="00922A5B"/>
    <w:rsid w:val="009B65EE"/>
    <w:rsid w:val="009D0C12"/>
    <w:rsid w:val="009F5476"/>
    <w:rsid w:val="00A20C0E"/>
    <w:rsid w:val="00A30F55"/>
    <w:rsid w:val="00A354FF"/>
    <w:rsid w:val="00A46C05"/>
    <w:rsid w:val="00A516EE"/>
    <w:rsid w:val="00A527A5"/>
    <w:rsid w:val="00A60257"/>
    <w:rsid w:val="00AA128C"/>
    <w:rsid w:val="00AB6637"/>
    <w:rsid w:val="00AC3861"/>
    <w:rsid w:val="00AD2736"/>
    <w:rsid w:val="00AE1995"/>
    <w:rsid w:val="00B10B66"/>
    <w:rsid w:val="00B40BDF"/>
    <w:rsid w:val="00BF7497"/>
    <w:rsid w:val="00C07656"/>
    <w:rsid w:val="00C303AA"/>
    <w:rsid w:val="00C46716"/>
    <w:rsid w:val="00C53BDE"/>
    <w:rsid w:val="00C805EC"/>
    <w:rsid w:val="00C85B71"/>
    <w:rsid w:val="00CE6FBA"/>
    <w:rsid w:val="00CF05EC"/>
    <w:rsid w:val="00CF7FBF"/>
    <w:rsid w:val="00D01EE6"/>
    <w:rsid w:val="00D4291A"/>
    <w:rsid w:val="00D54601"/>
    <w:rsid w:val="00DB597C"/>
    <w:rsid w:val="00DD3CD5"/>
    <w:rsid w:val="00DD497C"/>
    <w:rsid w:val="00DF4650"/>
    <w:rsid w:val="00E463C2"/>
    <w:rsid w:val="00E73D61"/>
    <w:rsid w:val="00E90BF3"/>
    <w:rsid w:val="00EA00BF"/>
    <w:rsid w:val="00EB6A5E"/>
    <w:rsid w:val="00F10DF9"/>
    <w:rsid w:val="00F318B3"/>
    <w:rsid w:val="00F323D8"/>
    <w:rsid w:val="00F478C4"/>
    <w:rsid w:val="00F5104B"/>
    <w:rsid w:val="00F756F8"/>
    <w:rsid w:val="00FB54A6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7A61B2"/>
    <w:rPr>
      <w:color w:val="0000FF"/>
      <w:u w:val="single"/>
    </w:rPr>
  </w:style>
  <w:style w:type="character" w:styleId="FollowedHyperlink">
    <w:name w:val="FollowedHyperlink"/>
    <w:basedOn w:val="DefaultParagraphFont"/>
    <w:rsid w:val="007A61B2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plan%20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1019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1171</CharactersWithSpaces>
  <SharedDoc>false</SharedDoc>
  <HyperlinkBase>https://www.cabinet.qld.gov.au/documents/2009/Aug/Prostitution Amd Bill 09/</HyperlinkBase>
  <HLinks>
    <vt:vector size="12" baseType="variant">
      <vt:variant>
        <vt:i4>4587538</vt:i4>
      </vt:variant>
      <vt:variant>
        <vt:i4>3</vt:i4>
      </vt:variant>
      <vt:variant>
        <vt:i4>0</vt:i4>
      </vt:variant>
      <vt:variant>
        <vt:i4>5</vt:i4>
      </vt:variant>
      <vt:variant>
        <vt:lpwstr>Attachments/Explan 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Prostitution</cp:keywords>
  <dc:description/>
  <cp:lastModifiedBy/>
  <cp:revision>2</cp:revision>
  <cp:lastPrinted>2009-07-14T01:47:00Z</cp:lastPrinted>
  <dcterms:created xsi:type="dcterms:W3CDTF">2017-10-24T21:59:00Z</dcterms:created>
  <dcterms:modified xsi:type="dcterms:W3CDTF">2018-03-06T00:55:00Z</dcterms:modified>
  <cp:category>Prostitution</cp:category>
</cp:coreProperties>
</file>